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0B" w:rsidRPr="0065590B" w:rsidRDefault="0065590B" w:rsidP="0065590B">
      <w:pPr>
        <w:pStyle w:val="bodytext"/>
        <w:spacing w:before="0" w:beforeAutospacing="0" w:after="45" w:afterAutospacing="0" w:line="248" w:lineRule="atLeast"/>
        <w:ind w:firstLine="300"/>
        <w:jc w:val="center"/>
        <w:rPr>
          <w:rStyle w:val="a3"/>
          <w:color w:val="000000"/>
          <w:sz w:val="40"/>
          <w:szCs w:val="40"/>
        </w:rPr>
      </w:pPr>
      <w:r w:rsidRPr="0065590B">
        <w:rPr>
          <w:rStyle w:val="a3"/>
          <w:color w:val="000000"/>
          <w:sz w:val="40"/>
          <w:szCs w:val="40"/>
        </w:rPr>
        <w:t>Памятка</w:t>
      </w:r>
    </w:p>
    <w:p w:rsidR="0065590B" w:rsidRPr="0065590B" w:rsidRDefault="0065590B" w:rsidP="0065590B">
      <w:pPr>
        <w:pStyle w:val="bodytext"/>
        <w:spacing w:before="0" w:beforeAutospacing="0" w:after="45" w:afterAutospacing="0" w:line="248" w:lineRule="atLeast"/>
        <w:ind w:firstLine="300"/>
        <w:jc w:val="center"/>
        <w:rPr>
          <w:rStyle w:val="a3"/>
          <w:color w:val="000000"/>
          <w:sz w:val="40"/>
          <w:szCs w:val="40"/>
        </w:rPr>
      </w:pPr>
      <w:r w:rsidRPr="0065590B">
        <w:rPr>
          <w:rStyle w:val="a3"/>
          <w:color w:val="000000"/>
          <w:sz w:val="40"/>
          <w:szCs w:val="40"/>
        </w:rPr>
        <w:t>населению при аварии с выбросом аммиака</w:t>
      </w:r>
    </w:p>
    <w:p w:rsidR="0065590B" w:rsidRDefault="0065590B" w:rsidP="0065590B">
      <w:pPr>
        <w:pStyle w:val="bodytext"/>
        <w:spacing w:before="0" w:beforeAutospacing="0" w:after="45" w:afterAutospacing="0" w:line="248" w:lineRule="atLeast"/>
        <w:ind w:firstLine="300"/>
        <w:jc w:val="both"/>
        <w:rPr>
          <w:rStyle w:val="a3"/>
          <w:color w:val="000000"/>
          <w:sz w:val="27"/>
          <w:szCs w:val="27"/>
        </w:rPr>
      </w:pPr>
    </w:p>
    <w:p w:rsidR="0065590B" w:rsidRDefault="0065590B" w:rsidP="00834046">
      <w:pPr>
        <w:pStyle w:val="bodytext"/>
        <w:spacing w:before="0" w:beforeAutospacing="0" w:after="45" w:afterAutospacing="0" w:line="248" w:lineRule="atLeast"/>
        <w:ind w:firstLine="709"/>
        <w:jc w:val="both"/>
        <w:rPr>
          <w:color w:val="000000"/>
          <w:sz w:val="27"/>
          <w:szCs w:val="27"/>
        </w:rPr>
      </w:pPr>
      <w:r>
        <w:rPr>
          <w:rStyle w:val="a3"/>
          <w:color w:val="000000"/>
          <w:sz w:val="27"/>
          <w:szCs w:val="27"/>
        </w:rPr>
        <w:t>Аварийно</w:t>
      </w:r>
      <w:r>
        <w:rPr>
          <w:color w:val="000000"/>
          <w:sz w:val="27"/>
          <w:szCs w:val="27"/>
        </w:rPr>
        <w:t> </w:t>
      </w:r>
      <w:r>
        <w:rPr>
          <w:rStyle w:val="a3"/>
          <w:color w:val="000000"/>
          <w:sz w:val="27"/>
          <w:szCs w:val="27"/>
        </w:rPr>
        <w:t>химически опасное вещество (АХОВ) -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опасное химическое вещество, применяемое в промышленности и сельском хозяйстве, при аварийном выбросе (разливе) которого может произойти заражение окружающей среды в поражающих живой организм концентрациях (токсодозах). </w:t>
      </w:r>
    </w:p>
    <w:p w:rsidR="0065590B" w:rsidRDefault="0065590B" w:rsidP="00834046">
      <w:pPr>
        <w:pStyle w:val="bodytext"/>
        <w:spacing w:before="0" w:beforeAutospacing="0" w:after="45" w:afterAutospacing="0" w:line="248" w:lineRule="atLeast"/>
        <w:ind w:firstLine="709"/>
        <w:jc w:val="both"/>
        <w:rPr>
          <w:color w:val="000000"/>
          <w:sz w:val="27"/>
          <w:szCs w:val="27"/>
        </w:rPr>
      </w:pPr>
      <w:r>
        <w:rPr>
          <w:rStyle w:val="a3"/>
          <w:color w:val="000000"/>
          <w:sz w:val="27"/>
          <w:szCs w:val="27"/>
        </w:rPr>
        <w:t>АММИАК (NH</w:t>
      </w:r>
      <w:r>
        <w:rPr>
          <w:rStyle w:val="a3"/>
          <w:color w:val="000000"/>
          <w:sz w:val="27"/>
          <w:szCs w:val="27"/>
          <w:vertAlign w:val="subscript"/>
        </w:rPr>
        <w:t>3</w:t>
      </w:r>
      <w:r>
        <w:rPr>
          <w:rStyle w:val="a3"/>
          <w:color w:val="000000"/>
          <w:sz w:val="27"/>
          <w:szCs w:val="27"/>
        </w:rPr>
        <w:t>)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бесцветный газ с резким характерным запахом, в 1,7 раза легче воздуха (плотность по воздуху- 0,597), хорошо растворяется в воде (при 20</w:t>
      </w:r>
      <w:r>
        <w:rPr>
          <w:color w:val="000000"/>
          <w:sz w:val="27"/>
          <w:szCs w:val="27"/>
          <w:vertAlign w:val="superscript"/>
        </w:rPr>
        <w:t>0</w:t>
      </w:r>
      <w:r>
        <w:rPr>
          <w:color w:val="000000"/>
          <w:sz w:val="27"/>
          <w:szCs w:val="27"/>
        </w:rPr>
        <w:t>С в одном объеме воды растворяется 700 объемов аммиака). При температуре - 33,4</w:t>
      </w:r>
      <w:r>
        <w:rPr>
          <w:color w:val="000000"/>
          <w:sz w:val="27"/>
          <w:szCs w:val="27"/>
          <w:vertAlign w:val="superscript"/>
        </w:rPr>
        <w:t>0</w:t>
      </w:r>
      <w:r>
        <w:rPr>
          <w:color w:val="000000"/>
          <w:sz w:val="27"/>
          <w:szCs w:val="27"/>
        </w:rPr>
        <w:t>С кипит и при температуре - 77,8</w:t>
      </w:r>
      <w:r>
        <w:rPr>
          <w:color w:val="000000"/>
          <w:sz w:val="27"/>
          <w:szCs w:val="27"/>
          <w:vertAlign w:val="superscript"/>
        </w:rPr>
        <w:t>0</w:t>
      </w:r>
      <w:r>
        <w:rPr>
          <w:color w:val="000000"/>
          <w:sz w:val="27"/>
          <w:szCs w:val="27"/>
        </w:rPr>
        <w:t>С затвердевает.</w:t>
      </w:r>
    </w:p>
    <w:p w:rsidR="0065590B" w:rsidRDefault="0065590B" w:rsidP="00834046">
      <w:pPr>
        <w:pStyle w:val="bodytext"/>
        <w:spacing w:before="0" w:beforeAutospacing="0" w:after="45" w:afterAutospacing="0" w:line="248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Горюч, взрывоопасен в смеси с воздухом (пределы концентраций воспламенения от 15 до 28 % по объему).</w:t>
      </w:r>
    </w:p>
    <w:p w:rsidR="0065590B" w:rsidRDefault="0065590B" w:rsidP="00834046">
      <w:pPr>
        <w:pStyle w:val="bodytext"/>
        <w:spacing w:before="0" w:beforeAutospacing="0" w:after="45" w:afterAutospacing="0" w:line="248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Аммиак используется при производстве азотной кислоты, соды, синильной кислоты и многих других неорганических соединений; удобрений; в органическом синтезе; при крашении тканей; в качестве хладагента в холодильниках. 10 % -й раствор аммиака известен под названием «нашатырный спирт». 18-20%-раствор аммиака называется аммиачной водой и используется в качестве удобрения.</w:t>
      </w:r>
    </w:p>
    <w:p w:rsidR="0065590B" w:rsidRDefault="0065590B" w:rsidP="00834046">
      <w:pPr>
        <w:pStyle w:val="bodytext"/>
        <w:spacing w:before="0" w:beforeAutospacing="0" w:after="45" w:afterAutospacing="0" w:line="248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Порог ощущения аммиака - 0,037 г/м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. Предельно допустимая концентрация в рабочих помещениях - 0,02 г/м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.</w:t>
      </w:r>
    </w:p>
    <w:p w:rsidR="0065590B" w:rsidRDefault="0065590B" w:rsidP="00834046">
      <w:pPr>
        <w:pStyle w:val="bodytext"/>
        <w:spacing w:before="0" w:beforeAutospacing="0" w:after="45" w:afterAutospacing="0" w:line="248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Газообразный аммиак при концентрации, равной 0,28 г/м</w:t>
      </w:r>
      <w:r>
        <w:rPr>
          <w:color w:val="000000"/>
          <w:sz w:val="27"/>
          <w:szCs w:val="27"/>
          <w:vertAlign w:val="superscript"/>
        </w:rPr>
        <w:t>3</w:t>
      </w:r>
      <w:r>
        <w:rPr>
          <w:color w:val="000000"/>
          <w:sz w:val="27"/>
          <w:szCs w:val="27"/>
        </w:rPr>
        <w:t>, вызывает раздражение горла, 0,49 - раздражение глаз, 1,2 - кашель, </w:t>
      </w:r>
      <w:r>
        <w:rPr>
          <w:rStyle w:val="a3"/>
          <w:color w:val="000000"/>
          <w:sz w:val="27"/>
          <w:szCs w:val="27"/>
        </w:rPr>
        <w:t>1,5 - 2,7 приводит к смертельному исходу при воздействии в течение 0,5 - 1 часа.</w:t>
      </w:r>
    </w:p>
    <w:p w:rsidR="0065590B" w:rsidRDefault="0065590B" w:rsidP="00834046">
      <w:pPr>
        <w:pStyle w:val="bodytext"/>
        <w:spacing w:before="0" w:beforeAutospacing="0" w:after="45" w:afterAutospacing="0" w:line="248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Сжиженный аммиак при испарении охлаждается, и при соприкосновении с кожей возникает отморожение различной степени, а также возможны ожог и изъязвления.</w:t>
      </w:r>
    </w:p>
    <w:p w:rsidR="0065590B" w:rsidRDefault="0065590B" w:rsidP="00834046">
      <w:pPr>
        <w:pStyle w:val="bodytext"/>
        <w:spacing w:before="0" w:beforeAutospacing="0" w:after="45" w:afterAutospacing="0" w:line="248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Защиту органов дыхания от паров аммиака обеспечивают респираторы РПГ-67-КД, РУ-60М-КД (при концентрации аммиака в воздухе не более 15 ПДК). При концентрациях до 750 ПДК могут быть использованы фильтрующие противогазы: промышленные - марок К, КД, М; гражданские - ГП-5 и ГП-7 с дополнительными патронами ДПГ-3. Когда концентрация неизвестна или она высока, применяют изолирующие противогазы. Для предупреждения попадания аммиака в </w:t>
      </w:r>
      <w:r w:rsidR="00834046">
        <w:rPr>
          <w:color w:val="000000"/>
          <w:sz w:val="27"/>
          <w:szCs w:val="27"/>
        </w:rPr>
        <w:t>капельножидком</w:t>
      </w:r>
      <w:r>
        <w:rPr>
          <w:color w:val="000000"/>
          <w:sz w:val="27"/>
          <w:szCs w:val="27"/>
        </w:rPr>
        <w:t xml:space="preserve"> состоянии на кожные покровы используют защитные костюмы, сапоги и перчатки.</w:t>
      </w:r>
    </w:p>
    <w:p w:rsidR="0065590B" w:rsidRDefault="0065590B" w:rsidP="0065590B">
      <w:pPr>
        <w:pStyle w:val="bodytext"/>
        <w:spacing w:before="0" w:beforeAutospacing="0" w:after="45" w:afterAutospacing="0" w:line="248" w:lineRule="atLeast"/>
        <w:ind w:firstLine="3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  <w:r w:rsidR="00834046">
        <w:rPr>
          <w:color w:val="000000"/>
          <w:sz w:val="27"/>
          <w:szCs w:val="27"/>
        </w:rPr>
        <w:tab/>
      </w:r>
      <w:r>
        <w:rPr>
          <w:rStyle w:val="a3"/>
          <w:color w:val="000000"/>
          <w:sz w:val="27"/>
          <w:szCs w:val="27"/>
        </w:rPr>
        <w:t>Правила поведения людей в зоне химического заражения</w:t>
      </w:r>
    </w:p>
    <w:p w:rsidR="0065590B" w:rsidRDefault="0065590B" w:rsidP="00834046">
      <w:pPr>
        <w:pStyle w:val="bodytext"/>
        <w:spacing w:before="0" w:beforeAutospacing="0" w:after="45" w:afterAutospacing="0" w:line="248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Если сигнал о заражении застал на улице, то не следует поддаваться панике. Необходимо сориентироваться, где находится источник возникновения опасности. После этого начать ускоренное движение в сторону, перпендикулярную направлению ветра. Когда на пути движения встретятся препятствия (высокий забор, река, озеро и т.п.), не позволяющие быстро выйти из опасной зоны, а поблизости находится жилое или общественного назначения здание, необходимо временно укрыться в нем. Если это аммиак, укройтесь на </w:t>
      </w:r>
      <w:r>
        <w:rPr>
          <w:color w:val="000000"/>
          <w:sz w:val="27"/>
          <w:szCs w:val="27"/>
        </w:rPr>
        <w:lastRenderedPageBreak/>
        <w:t>первом этаже. Более надежным укрытием в этом случае будут помещения жилых зданий.</w:t>
      </w:r>
    </w:p>
    <w:p w:rsidR="0065590B" w:rsidRDefault="0065590B" w:rsidP="00834046">
      <w:pPr>
        <w:pStyle w:val="bodytext"/>
        <w:spacing w:before="0" w:beforeAutospacing="0" w:after="45" w:afterAutospacing="0" w:line="248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сигнал застал дома, то не нужно спешить его покидать. Сначала включите местный канал телевидения и радиотрансляционную точку, чтобы услышать подобную информацию о возникшей чрезвычайной ситуации, закройте окна, фрамуги, форточки и подготовьте средства индивидуальной защиты. При их отсутствии надо быстро изготовить ватно-марлевые повязки, в крайнем случае взять полотенце, кусок ткани, смочить их 5%-м раствором лимонной кислоты (при защите от аммиака). Если у вас не оказалось лимонной кислоты - обильно смочите водой.</w:t>
      </w:r>
    </w:p>
    <w:p w:rsidR="0065590B" w:rsidRDefault="0065590B" w:rsidP="00834046">
      <w:pPr>
        <w:pStyle w:val="bodytext"/>
        <w:spacing w:before="0" w:beforeAutospacing="0" w:after="45" w:afterAutospacing="0" w:line="248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Примите меры по герметизации жилых помещений от проникновения в них опасных химических веществ. Для этого заклейте или заделайте подручными средствами щели в оконных рамах, дверях, навесьте на дверные коробки плотную ткань (одеяло), предварительно смочив водой, вентиляционные отверстия прикройте бумагой, полиэтиленовой пленкой, клеенкой.</w:t>
      </w:r>
    </w:p>
    <w:p w:rsidR="0065590B" w:rsidRDefault="0065590B" w:rsidP="00834046">
      <w:pPr>
        <w:pStyle w:val="bodytext"/>
        <w:spacing w:before="0" w:beforeAutospacing="0" w:after="45" w:afterAutospacing="0" w:line="248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Если же информации о возникновении чрезвычайной ситуации не было, а вы услышали гул, взрыв и почувствовали специфический для опасных веществ запах, примите меры к защите. Здесь возможны два способа обеспечения личной безопасности: первый - выход из зоны заражения в безопасный район и второй - укрытие в ближайших жилых зданиях.</w:t>
      </w:r>
    </w:p>
    <w:p w:rsidR="0065590B" w:rsidRDefault="0065590B" w:rsidP="00834046">
      <w:pPr>
        <w:pStyle w:val="bodytext"/>
        <w:spacing w:before="0" w:beforeAutospacing="0" w:after="45" w:afterAutospacing="0" w:line="248" w:lineRule="atLeast"/>
        <w:ind w:firstLine="708"/>
        <w:jc w:val="both"/>
        <w:rPr>
          <w:color w:val="000000"/>
          <w:sz w:val="27"/>
          <w:szCs w:val="27"/>
        </w:rPr>
      </w:pPr>
      <w:r>
        <w:rPr>
          <w:rStyle w:val="a3"/>
          <w:color w:val="000000"/>
          <w:sz w:val="27"/>
          <w:szCs w:val="27"/>
        </w:rPr>
        <w:t>Признаки поражения аммиаком</w:t>
      </w:r>
    </w:p>
    <w:p w:rsidR="0065590B" w:rsidRDefault="0065590B" w:rsidP="00834046">
      <w:pPr>
        <w:pStyle w:val="bodytext"/>
        <w:spacing w:before="0" w:beforeAutospacing="0" w:after="45" w:afterAutospacing="0" w:line="248" w:lineRule="atLeast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Обильное слезотечение, боль в глазах, ожог и конъюнктивит роговицы, потеря зрения, приступообразный кашель; при поражении кожи - химический ожог 1 или 2-й степени.</w:t>
      </w:r>
    </w:p>
    <w:p w:rsidR="0065590B" w:rsidRDefault="0065590B" w:rsidP="00834046">
      <w:pPr>
        <w:pStyle w:val="bodytext"/>
        <w:spacing w:before="0" w:beforeAutospacing="0" w:after="45" w:afterAutospacing="0" w:line="248" w:lineRule="atLeast"/>
        <w:ind w:firstLine="708"/>
        <w:jc w:val="both"/>
        <w:rPr>
          <w:color w:val="000000"/>
          <w:sz w:val="27"/>
          <w:szCs w:val="27"/>
        </w:rPr>
      </w:pPr>
      <w:r>
        <w:rPr>
          <w:rStyle w:val="a3"/>
          <w:color w:val="000000"/>
          <w:sz w:val="27"/>
          <w:szCs w:val="27"/>
        </w:rPr>
        <w:t>Первая медицинская помощь</w:t>
      </w:r>
      <w:r>
        <w:rPr>
          <w:color w:val="000000"/>
          <w:sz w:val="27"/>
          <w:szCs w:val="27"/>
        </w:rPr>
        <w:t> </w:t>
      </w:r>
      <w:r>
        <w:rPr>
          <w:rStyle w:val="a3"/>
          <w:color w:val="000000"/>
          <w:sz w:val="27"/>
          <w:szCs w:val="27"/>
        </w:rPr>
        <w:t>при отравлении аммиаком</w:t>
      </w:r>
    </w:p>
    <w:p w:rsidR="0065590B" w:rsidRDefault="0065590B" w:rsidP="00834046">
      <w:pPr>
        <w:pStyle w:val="bodytext"/>
        <w:spacing w:before="0" w:beforeAutospacing="0" w:after="45" w:afterAutospacing="0" w:line="248" w:lineRule="atLeast"/>
        <w:ind w:firstLine="708"/>
        <w:jc w:val="both"/>
        <w:rPr>
          <w:color w:val="000000"/>
          <w:sz w:val="27"/>
          <w:szCs w:val="27"/>
        </w:rPr>
      </w:pPr>
      <w:r>
        <w:rPr>
          <w:rStyle w:val="a3"/>
          <w:color w:val="000000"/>
          <w:sz w:val="27"/>
          <w:szCs w:val="27"/>
        </w:rPr>
        <w:t>В зоне</w:t>
      </w:r>
      <w:r>
        <w:rPr>
          <w:color w:val="000000"/>
          <w:sz w:val="27"/>
          <w:szCs w:val="27"/>
        </w:rPr>
        <w:t> заражения: промыть глаза и пораженные участки кожи водой, надеть противогаз, срочный выход (вывоз) из зоны заражения.</w:t>
      </w:r>
    </w:p>
    <w:p w:rsidR="0065590B" w:rsidRDefault="0065590B" w:rsidP="00834046">
      <w:pPr>
        <w:pStyle w:val="bodytext"/>
        <w:spacing w:before="0" w:beforeAutospacing="0" w:after="45" w:afterAutospacing="0" w:line="248" w:lineRule="atLeast"/>
        <w:ind w:firstLine="708"/>
        <w:jc w:val="both"/>
        <w:rPr>
          <w:color w:val="000000"/>
          <w:sz w:val="27"/>
          <w:szCs w:val="27"/>
        </w:rPr>
      </w:pPr>
      <w:r>
        <w:rPr>
          <w:rStyle w:val="a3"/>
          <w:color w:val="000000"/>
          <w:sz w:val="27"/>
          <w:szCs w:val="27"/>
        </w:rPr>
        <w:t>Вне зоны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заражения: обильное промывание глаз и пораженных участков кожи водой; покой, тепло; при физических болях в глаза закапать по 2 капли 1%-го раствора новокаина или 2%-го раствора дикаина с 0,1%-м раствором адреналина гидрохлорида; на пораженные участки кожи - примочки 3 - 5%-м раствором борной, уксусной или лимонной кислоты; внутрь - теплое молоко с питьевой содой; обезболивающие средства: 1 мл 1%-го раствора морфина, гидрохлорида или промедола; подкожно - 1 мл 0,1%-го раствора атропина; при остановке дыхания - искусственное дыхание.</w:t>
      </w:r>
    </w:p>
    <w:p w:rsidR="00834046" w:rsidRDefault="00834046" w:rsidP="00577985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77985" w:rsidRPr="00E23065" w:rsidRDefault="00577985" w:rsidP="00577985">
      <w:pPr>
        <w:shd w:val="clear" w:color="auto" w:fill="FFFFFF"/>
        <w:spacing w:after="0"/>
        <w:jc w:val="both"/>
        <w:rPr>
          <w:rStyle w:val="a4"/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184450">
        <w:rPr>
          <w:rFonts w:ascii="Times New Roman" w:hAnsi="Times New Roman" w:cs="Times New Roman"/>
          <w:sz w:val="32"/>
          <w:szCs w:val="32"/>
        </w:rPr>
        <w:t xml:space="preserve">В случае возникновения чрезвычайной ситуации, осложнения обстановки обращаться в единую дежурно-диспетчерскую службу Белореченского района по телефонам: </w:t>
      </w:r>
      <w:r w:rsidRPr="0079167B">
        <w:rPr>
          <w:rFonts w:ascii="Times New Roman" w:hAnsi="Times New Roman" w:cs="Times New Roman"/>
          <w:b/>
          <w:bCs/>
          <w:sz w:val="32"/>
          <w:szCs w:val="32"/>
        </w:rPr>
        <w:t>3-31-12; 112; 3-30-</w:t>
      </w:r>
      <w:proofErr w:type="gramStart"/>
      <w:r w:rsidRPr="0079167B">
        <w:rPr>
          <w:rFonts w:ascii="Times New Roman" w:hAnsi="Times New Roman" w:cs="Times New Roman"/>
          <w:b/>
          <w:bCs/>
          <w:sz w:val="32"/>
          <w:szCs w:val="32"/>
        </w:rPr>
        <w:t xml:space="preserve">36, </w:t>
      </w:r>
      <w:r w:rsidR="0083404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gramEnd"/>
      <w:r w:rsidR="00834046">
        <w:rPr>
          <w:rFonts w:ascii="Times New Roman" w:hAnsi="Times New Roman" w:cs="Times New Roman"/>
          <w:b/>
          <w:bCs/>
          <w:sz w:val="32"/>
          <w:szCs w:val="32"/>
        </w:rPr>
        <w:t xml:space="preserve">              </w:t>
      </w:r>
      <w:r w:rsidRPr="0079167B">
        <w:rPr>
          <w:rFonts w:ascii="Times New Roman" w:hAnsi="Times New Roman" w:cs="Times New Roman"/>
          <w:b/>
          <w:bCs/>
          <w:sz w:val="32"/>
          <w:szCs w:val="32"/>
        </w:rPr>
        <w:t>8-991-85-08-112, 8-991-85-08-911,</w:t>
      </w:r>
      <w:r w:rsidRPr="00184450">
        <w:rPr>
          <w:rFonts w:ascii="Times New Roman" w:hAnsi="Times New Roman" w:cs="Times New Roman"/>
          <w:sz w:val="32"/>
          <w:szCs w:val="32"/>
        </w:rPr>
        <w:t xml:space="preserve"> адрес эл.почты</w:t>
      </w:r>
      <w:r w:rsidRPr="00E23065">
        <w:rPr>
          <w:rFonts w:ascii="Times New Roman" w:hAnsi="Times New Roman" w:cs="Times New Roman"/>
          <w:sz w:val="32"/>
          <w:szCs w:val="32"/>
        </w:rPr>
        <w:t xml:space="preserve">: </w:t>
      </w:r>
      <w:hyperlink r:id="rId4" w:history="1">
        <w:r w:rsidRPr="00E23065">
          <w:rPr>
            <w:rStyle w:val="a4"/>
            <w:rFonts w:ascii="Times New Roman" w:hAnsi="Times New Roman" w:cs="Times New Roman"/>
            <w:sz w:val="32"/>
            <w:szCs w:val="32"/>
          </w:rPr>
          <w:t>od@gobelora.ru</w:t>
        </w:r>
      </w:hyperlink>
    </w:p>
    <w:p w:rsidR="00577985" w:rsidRPr="00184450" w:rsidRDefault="00577985" w:rsidP="00577985">
      <w:pPr>
        <w:shd w:val="clear" w:color="auto" w:fill="FFFFFF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77985" w:rsidRPr="00E23065" w:rsidRDefault="00577985" w:rsidP="00577985">
      <w:pPr>
        <w:jc w:val="both"/>
        <w:rPr>
          <w:rFonts w:ascii="Times New Roman" w:hAnsi="Times New Roman" w:cs="Times New Roman"/>
          <w:color w:val="3B4256"/>
          <w:sz w:val="32"/>
          <w:szCs w:val="32"/>
        </w:rPr>
      </w:pPr>
      <w:r w:rsidRPr="00E2306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МКУ «Управление по делам ГО </w:t>
      </w:r>
      <w:r w:rsidR="0083404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и</w:t>
      </w:r>
      <w:r w:rsidRPr="00E2306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ЧС Белореченского района»</w:t>
      </w:r>
    </w:p>
    <w:p w:rsidR="00D85D1E" w:rsidRPr="00577985" w:rsidRDefault="00D85D1E" w:rsidP="00577985"/>
    <w:sectPr w:rsidR="00D85D1E" w:rsidRPr="0057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F2"/>
    <w:rsid w:val="00577985"/>
    <w:rsid w:val="0065590B"/>
    <w:rsid w:val="00834046"/>
    <w:rsid w:val="00AA16F2"/>
    <w:rsid w:val="00D8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DFEF6-BF6E-465A-BE40-358DD779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655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5590B"/>
    <w:rPr>
      <w:b/>
      <w:bCs/>
    </w:rPr>
  </w:style>
  <w:style w:type="character" w:styleId="a4">
    <w:name w:val="Hyperlink"/>
    <w:semiHidden/>
    <w:unhideWhenUsed/>
    <w:rsid w:val="005779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9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@gobelo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KOKORICHEV</dc:creator>
  <cp:keywords/>
  <dc:description/>
  <cp:lastModifiedBy>ANNA</cp:lastModifiedBy>
  <cp:revision>4</cp:revision>
  <dcterms:created xsi:type="dcterms:W3CDTF">2023-03-27T08:46:00Z</dcterms:created>
  <dcterms:modified xsi:type="dcterms:W3CDTF">2023-03-30T06:49:00Z</dcterms:modified>
</cp:coreProperties>
</file>